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sz w:val="20"/>
          <w:szCs w:val="20"/>
        </w:rPr>
      </w:pPr>
      <w:bookmarkStart w:id="0" w:name="_GoBack"/>
      <w:bookmarkEnd w:id="0"/>
      <w:r>
        <w:rPr>
          <w:rFonts w:ascii="Courier New" w:hAnsi="Courier New" w:cs="Courier New"/>
          <w:sz w:val="20"/>
          <w:szCs w:val="20"/>
        </w:rPr>
        <w:t xml:space="preserve">REPERTORIO N.27.584                     RACCOLTA N.11.346   </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ATTO COSTITUTIVO DI FONDAZIONE</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center"/>
        <w:rPr>
          <w:rFonts w:ascii="Courier New" w:hAnsi="Courier New" w:cs="Courier New"/>
          <w:sz w:val="20"/>
          <w:szCs w:val="20"/>
        </w:rPr>
      </w:pPr>
      <w:r>
        <w:rPr>
          <w:rFonts w:ascii="Courier New" w:hAnsi="Courier New" w:cs="Courier New"/>
          <w:sz w:val="20"/>
          <w:szCs w:val="20"/>
        </w:rPr>
        <w:t>REPUBBLICA ITALIANA</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 L'anno 2017 (</w:t>
      </w:r>
      <w:proofErr w:type="spellStart"/>
      <w:r>
        <w:rPr>
          <w:rFonts w:ascii="Courier New" w:hAnsi="Courier New" w:cs="Courier New"/>
          <w:sz w:val="20"/>
          <w:szCs w:val="20"/>
        </w:rPr>
        <w:t>duemiladiciassette</w:t>
      </w:r>
      <w:proofErr w:type="spellEnd"/>
      <w:r>
        <w:rPr>
          <w:rFonts w:ascii="Courier New" w:hAnsi="Courier New" w:cs="Courier New"/>
          <w:sz w:val="20"/>
          <w:szCs w:val="20"/>
        </w:rPr>
        <w:t>), il giorno 14 (quattordici), del mese di Novembre, in Dipignano (CS), presso la sede Museale della "Fondazione Museo del Rame e degli Antichi Mestieri", sita alla Frazione Tessano.</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Dinanzi a me </w:t>
      </w:r>
      <w:proofErr w:type="spellStart"/>
      <w:r>
        <w:rPr>
          <w:rFonts w:ascii="Courier New" w:hAnsi="Courier New" w:cs="Courier New"/>
          <w:sz w:val="20"/>
          <w:szCs w:val="20"/>
        </w:rPr>
        <w:t>dott.FRANCESCO</w:t>
      </w:r>
      <w:proofErr w:type="spellEnd"/>
      <w:r>
        <w:rPr>
          <w:rFonts w:ascii="Courier New" w:hAnsi="Courier New" w:cs="Courier New"/>
          <w:sz w:val="20"/>
          <w:szCs w:val="20"/>
        </w:rPr>
        <w:t xml:space="preserve"> FALSETTI, notaio della residenza di COSENZA, iscritto nel Ruolo Notarile dei Distretti Riuniti di Cosenza, Rossano, Castrovillari e Paola,</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center"/>
        <w:rPr>
          <w:rFonts w:ascii="Courier New" w:hAnsi="Courier New" w:cs="Courier New"/>
          <w:sz w:val="20"/>
          <w:szCs w:val="20"/>
        </w:rPr>
      </w:pPr>
      <w:r>
        <w:rPr>
          <w:rFonts w:ascii="Courier New" w:hAnsi="Courier New" w:cs="Courier New"/>
          <w:sz w:val="20"/>
          <w:szCs w:val="20"/>
        </w:rPr>
        <w:t>SONO COMPARSI</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 - GUZZO GUGLIELMO,</w:t>
      </w:r>
      <w:r>
        <w:rPr>
          <w:rFonts w:ascii="Courier New" w:hAnsi="Courier New" w:cs="Courier New"/>
          <w:sz w:val="20"/>
          <w:szCs w:val="20"/>
        </w:rPr>
        <w:tab/>
        <w:t>nato a Paterno Calabro il 14 maggio 1954, e residente in Dipignano (CS) alla Via Santo Ianni n° 50, C.F. GZZ GLL 54E14 G372P,</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che interviene nel presente atto, sia in proprio che quale Sindaco e Legale Rappresentante del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"COMUNE DI DIPIGNANO"</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con sede in Via XXIV Maggio, fornito di Partita IVA n.02297690782,</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a quanto infra autorizzato in esecuzione della deliberazione del Consiglio Comunale numero 10 (dieci),</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del 4 maggio 2017,</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esecutiva ai sensi di legge, che in copia conforme, previa lettura da me datane alle parti, si allega al presente atto sotto la lettera "A";</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2) - ALICE ATTILIO, nato a Corigliano Calabro (CS) il 12 settembre 1938 e residente in Mangone (CS) in via </w:t>
      </w:r>
      <w:proofErr w:type="spellStart"/>
      <w:r>
        <w:rPr>
          <w:rFonts w:ascii="Courier New" w:hAnsi="Courier New" w:cs="Courier New"/>
          <w:sz w:val="20"/>
          <w:szCs w:val="20"/>
        </w:rPr>
        <w:t>Farnete</w:t>
      </w:r>
      <w:proofErr w:type="spellEnd"/>
      <w:r>
        <w:rPr>
          <w:rFonts w:ascii="Courier New" w:hAnsi="Courier New" w:cs="Courier New"/>
          <w:sz w:val="20"/>
          <w:szCs w:val="20"/>
        </w:rPr>
        <w:t xml:space="preserve"> </w:t>
      </w:r>
      <w:proofErr w:type="spellStart"/>
      <w:r>
        <w:rPr>
          <w:rFonts w:ascii="Courier New" w:hAnsi="Courier New" w:cs="Courier New"/>
          <w:sz w:val="20"/>
          <w:szCs w:val="20"/>
        </w:rPr>
        <w:t>Chialico</w:t>
      </w:r>
      <w:proofErr w:type="spellEnd"/>
      <w:r>
        <w:rPr>
          <w:rFonts w:ascii="Courier New" w:hAnsi="Courier New" w:cs="Courier New"/>
          <w:sz w:val="20"/>
          <w:szCs w:val="20"/>
        </w:rPr>
        <w:t>, C.F. LCA TTL 38P12 D005O;</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3) - BELTRANO AURELIA, nata a Cosenza (CS) il 1° settembre 1972 e residente in Dipignano (CS) alla via del Millenario, C.F.BLT RLA 72P41 D086V;</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lastRenderedPageBreak/>
        <w:t>4) - BOCHICCHIO MICHELE, nato a Mormanno il 24 maggio 1947 e  residente in Castrolibero (CS) alla via Nino Bixio 14, C.F. BCH MHL 47E24 F735D;</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5) - BOZZO FRANCESCO,</w:t>
      </w:r>
      <w:r>
        <w:rPr>
          <w:rFonts w:ascii="Courier New" w:hAnsi="Courier New" w:cs="Courier New"/>
          <w:sz w:val="20"/>
          <w:szCs w:val="20"/>
        </w:rPr>
        <w:tab/>
        <w:t>nato a Cosenza il 16 marzo 1944 e residente in Rende (CS) alla via Cosenza n. 29, C.F. BZZ FNC 44C16 D086G;</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6) - BRICH MARIA CARMELA,</w:t>
      </w:r>
      <w:r>
        <w:rPr>
          <w:rFonts w:ascii="Courier New" w:hAnsi="Courier New" w:cs="Courier New"/>
          <w:sz w:val="20"/>
          <w:szCs w:val="20"/>
        </w:rPr>
        <w:tab/>
        <w:t>nata a Dipignano (CS)  il 15 aprile 1951, residente in Dipignano (CS), frazione Tessano, in via Cozzo, Tessano, C.F. BRC MCR 51D55 D304K;</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t>- PELLEGRINO CRESCENZO, nato a Cosenza il 15 gennaio 1962 e residente in Rende (CS) alla via Londra 16, C.F. PLL CSC 62A15 D086P;</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8) - CAPUTO ALBA, nata a Paterno Calabro (CS) il 1° marzo 1952 e  residente in Dipignano (CS) , al Vico III Pulsano n.1, C.F.  CPT LBA 52C41 G372Q;</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9) - CAPUTO GIUSEPPE,</w:t>
      </w:r>
      <w:r>
        <w:rPr>
          <w:rFonts w:ascii="Courier New" w:hAnsi="Courier New" w:cs="Courier New"/>
          <w:sz w:val="20"/>
          <w:szCs w:val="20"/>
        </w:rPr>
        <w:tab/>
        <w:t>nata a Dipignano (CS) 05 marzo 1955 e residente in Dipignano (CS) alla via Vico III Pulsano 36, C.F. CPT GPP 55C05 D304J;</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10) - CARPINO GIUSEPPE, nato a Scigliano (CS) il 22 ottobre 1939 e residente in Dipignano (CS) alla via Santo Ianni Basso n.16, C.F.CRP GPP 39R22 D290U;</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11) - CATANZARITI VINCENZO ANTONIO,</w:t>
      </w:r>
      <w:r>
        <w:rPr>
          <w:rFonts w:ascii="Courier New" w:hAnsi="Courier New" w:cs="Courier New"/>
          <w:sz w:val="20"/>
          <w:szCs w:val="20"/>
        </w:rPr>
        <w:tab/>
        <w:t>nato a Dipignano (CS)  il 13 giugno 1959 e residente in Dipignano (CS) alla via Serra, C.F. CTN VCN 59H13 D304T;</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12) - CIARDULLO SAVERIO,</w:t>
      </w:r>
      <w:r>
        <w:rPr>
          <w:rFonts w:ascii="Courier New" w:hAnsi="Courier New" w:cs="Courier New"/>
          <w:sz w:val="20"/>
          <w:szCs w:val="20"/>
        </w:rPr>
        <w:tab/>
        <w:t>nato a Dipignano il 14 GENNAIO 1956 e residente in Dipignano (CS) alla via Riforma n.7, C.F. CRD SVR 56A14 D304T;</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13) - CIROLIA PIETRO FRANCESCO, nato a Dipignano (CS) l' 11 novembre 1952 e residente in Dipignano (CS) alla via Pulsano, C.F. CRL PRF 52S11 D304X;</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14) - CARUSI ROSARIO,</w:t>
      </w:r>
      <w:r>
        <w:rPr>
          <w:rFonts w:ascii="Courier New" w:hAnsi="Courier New" w:cs="Courier New"/>
          <w:sz w:val="20"/>
          <w:szCs w:val="20"/>
        </w:rPr>
        <w:tab/>
        <w:t>nato a Cosenza il 13 marzo 1953 e  residente in Falconara Albanese (CS) alla via degli Oleandri n.50, C.F. CRS RSR 53C13 D086G;</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15) - DODARO LUIGI, nato a Mendicino (CS) il 07 ottobre 1953 e residente in Mendicino (CS) alla via Europa n.2, C.F. DDR LGU 53R07 F125V;</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lastRenderedPageBreak/>
        <w:t>16) - FITTANTE GIULIANA, nata Cosenza il 25 luglio 1959 e  residente in Dipignano (CS) alla via Pozzillo, n.2/A, C.F. FTT GLN 59L65 D086L;</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17) - LA SORTE COSIMA, nata a Grottaglie (TA) il 20 aprile 1945 e residente in Dipignano (CS) alla via </w:t>
      </w:r>
      <w:proofErr w:type="spellStart"/>
      <w:r>
        <w:rPr>
          <w:rFonts w:ascii="Courier New" w:hAnsi="Courier New" w:cs="Courier New"/>
          <w:sz w:val="20"/>
          <w:szCs w:val="20"/>
        </w:rPr>
        <w:t>Maroli</w:t>
      </w:r>
      <w:proofErr w:type="spellEnd"/>
      <w:r>
        <w:rPr>
          <w:rFonts w:ascii="Courier New" w:hAnsi="Courier New" w:cs="Courier New"/>
          <w:sz w:val="20"/>
          <w:szCs w:val="20"/>
        </w:rPr>
        <w:t xml:space="preserve"> n.4, C.F. LSR CSM 45D60 E205C;</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18) - GRECO DOMENICO, nato a Cosenza il 25 maggio 1950 e  residente in Dipignano (CS) alla via Santo Ianni n.40, C.F. GRC DNC 50E25 D086W;</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19) - GROSSO MATTEO, nato a Cosenza (CS) il 03 marzo 1986 e  residente in Dipignano (CS) alla via </w:t>
      </w:r>
      <w:proofErr w:type="spellStart"/>
      <w:r>
        <w:rPr>
          <w:rFonts w:ascii="Courier New" w:hAnsi="Courier New" w:cs="Courier New"/>
          <w:sz w:val="20"/>
          <w:szCs w:val="20"/>
        </w:rPr>
        <w:t>Profenna</w:t>
      </w:r>
      <w:proofErr w:type="spellEnd"/>
      <w:r>
        <w:rPr>
          <w:rFonts w:ascii="Courier New" w:hAnsi="Courier New" w:cs="Courier New"/>
          <w:sz w:val="20"/>
          <w:szCs w:val="20"/>
        </w:rPr>
        <w:t xml:space="preserve"> n.23, C.F. GRS MTT 86C03 D086X;</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20) - MAROZZO PASQUALE, nato a Lappano (CS) il 14 ottobre 1945, Residente in Dipignano (CS) alla via Serritani,32, C.F. MRZ PQL 45R14 E450L;</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21) - NACCARATO DONATELLA,</w:t>
      </w:r>
      <w:r>
        <w:rPr>
          <w:rFonts w:ascii="Courier New" w:hAnsi="Courier New" w:cs="Courier New"/>
          <w:sz w:val="20"/>
          <w:szCs w:val="20"/>
        </w:rPr>
        <w:tab/>
        <w:t>nata a Cantù (CO) il 17 dicembre 1970 e residente in Castiglione Cosentino (CS) alla via Riccardo Marsico, n.43, C.F. NCC DTL 70T57 B639S;</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22) - NACCARATO CARMINE, nato a Paterno Calabro (CS) il 30 giugno 1958 e residente in Mangone (CS) alla via Zona Industriale n.27, C.F. NCC CMN 58H30 G372X;</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23) - NACCARATO MICHELINA,</w:t>
      </w:r>
      <w:r>
        <w:rPr>
          <w:rFonts w:ascii="Courier New" w:hAnsi="Courier New" w:cs="Courier New"/>
          <w:sz w:val="20"/>
          <w:szCs w:val="20"/>
        </w:rPr>
        <w:tab/>
        <w:t xml:space="preserve">nata a Paterno Calabro (CS) il 02 gennaio 1957 e residente in Paterno Calabro (CS) in via </w:t>
      </w:r>
      <w:proofErr w:type="spellStart"/>
      <w:r>
        <w:rPr>
          <w:rFonts w:ascii="Courier New" w:hAnsi="Courier New" w:cs="Courier New"/>
          <w:sz w:val="20"/>
          <w:szCs w:val="20"/>
        </w:rPr>
        <w:t>Spadolette</w:t>
      </w:r>
      <w:proofErr w:type="spellEnd"/>
      <w:r>
        <w:rPr>
          <w:rFonts w:ascii="Courier New" w:hAnsi="Courier New" w:cs="Courier New"/>
          <w:sz w:val="20"/>
          <w:szCs w:val="20"/>
        </w:rPr>
        <w:t>, n.12, C.F. NCC MHL 57A42 G372S;</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24) - MONTONE ANGELO,</w:t>
      </w:r>
      <w:r>
        <w:rPr>
          <w:rFonts w:ascii="Courier New" w:hAnsi="Courier New" w:cs="Courier New"/>
          <w:sz w:val="20"/>
          <w:szCs w:val="20"/>
        </w:rPr>
        <w:tab/>
        <w:t>nato Cosenza il 05 marzo 1977 e  residente in Dipignano (CS) alla via Croci n.20, C.F. MNT NGL 77C05 D086X;</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25) - PIANINI ROSANNA, nata a Cosenza il 15 luglio 1963 e residente in Amantea (CS) alla via delle Rose,8, C.F. PNN RNN 63L55 D086X;</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26) - PIRO ANTONIO, nato a San Demetrio Corone (CS) il 13  giugno 1945 e residente in Dipignano (CS) in via Pozzillo n.15, C.F. PRI NTN 45H13 H818I;</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lastRenderedPageBreak/>
        <w:t xml:space="preserve">27) - PORCO MARIA LUISA, nata a Dipignano (CS) il 13 ottobre 1970, residente in Dipignano (CS) alla via </w:t>
      </w:r>
      <w:proofErr w:type="spellStart"/>
      <w:r>
        <w:rPr>
          <w:rFonts w:ascii="Courier New" w:hAnsi="Courier New" w:cs="Courier New"/>
          <w:sz w:val="20"/>
          <w:szCs w:val="20"/>
        </w:rPr>
        <w:t>Acquafigline</w:t>
      </w:r>
      <w:proofErr w:type="spellEnd"/>
      <w:r>
        <w:rPr>
          <w:rFonts w:ascii="Courier New" w:hAnsi="Courier New" w:cs="Courier New"/>
          <w:sz w:val="20"/>
          <w:szCs w:val="20"/>
        </w:rPr>
        <w:t>, C.F. PRC MLS 70R53 D304L;</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28) - PREITE PIETRO, nato a Cosenza il 3 gennaio 1967 e  residente in Cosenza alla via </w:t>
      </w:r>
      <w:proofErr w:type="spellStart"/>
      <w:r>
        <w:rPr>
          <w:rFonts w:ascii="Courier New" w:hAnsi="Courier New" w:cs="Courier New"/>
          <w:sz w:val="20"/>
          <w:szCs w:val="20"/>
        </w:rPr>
        <w:t>Piersante</w:t>
      </w:r>
      <w:proofErr w:type="spellEnd"/>
      <w:r>
        <w:rPr>
          <w:rFonts w:ascii="Courier New" w:hAnsi="Courier New" w:cs="Courier New"/>
          <w:sz w:val="20"/>
          <w:szCs w:val="20"/>
        </w:rPr>
        <w:t xml:space="preserve"> Mattarella n.24, C.F. PRT PTR 67A03 D086H;</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29) - PRESTA SALVATORE, nato a Cosenza il 4 luglio 1984 e residente in Paterno Calabro (CS) alla via Dote n.4, C.F. PRS SVT 84L04 D086M;</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30) - ROVITO EUGENIO MATTEO,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nato a Pedace (CS) il 29 ottobre 1952 e residente in Pedace (CS) alla via Cappuccini, C.F.RVT GMT 52R29 G400S;</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31) - SCARCELLI DINO, nato a Cosenza il 09 aprile 1958 e  residente in Dipignano (CS) alla via </w:t>
      </w:r>
      <w:proofErr w:type="spellStart"/>
      <w:r>
        <w:rPr>
          <w:rFonts w:ascii="Courier New" w:hAnsi="Courier New" w:cs="Courier New"/>
          <w:sz w:val="20"/>
          <w:szCs w:val="20"/>
        </w:rPr>
        <w:t>Profenna</w:t>
      </w:r>
      <w:proofErr w:type="spellEnd"/>
      <w:r>
        <w:rPr>
          <w:rFonts w:ascii="Courier New" w:hAnsi="Courier New" w:cs="Courier New"/>
          <w:sz w:val="20"/>
          <w:szCs w:val="20"/>
        </w:rPr>
        <w:t xml:space="preserve"> n.13, C.F. SCR DNI 58D09 D086Z;</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32) - SPIZZIRRI PASQUALE, nato Dipignano (CS) il 20 settembre 1938 e residente in Dipignano (CS) alla via Croci n.38, C.F. SPZ PQL 38P20 D304S;</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33) - PASQUA ORAZIO, nato Dipignano (CS) il 23 ottobre 1956 e residente in Dipignano (CS) alla via Cozzi n.4, C.F. PSQ RZO 56R23 D304G.</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Tutti cittadini italiani.</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Detti comparenti, della cui identità personale e qualifica io Notaio sono certo, con il presente atto convengono e stipulano quanto segue.</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Fra i sunnominati comparenti, a seguito della delibera del Consiglio Comunale di Dipignano n.10 (dieci) del 4 maggio 2017, che si richiama e di cui se ne richiamano i principi che sono parte integrante e fondamentale, avente oggetto ”Istituzione della Fondazione del Museo del Rame e degli Antichi Mestieri”,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viene costituita la Fondazione avente la denominazione di</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"FONDAZIONE MUSEO DEL RAME E DEGLI ANTICHI MESTIERI".</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lastRenderedPageBreak/>
        <w:t xml:space="preserve">ART. 2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SEDE LEGALE, FONDATORI, STATUTO</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La Fondazione ha sede in Dipignano (CS) presso la Sede Museale di Tessano, ex Scuola Media e riconosce e fa proprio lo Statuto approvato nella stessa seduta di Consiglio comunale, che previa lettura da me datane alle parti si allega al presente atto sotto la lettera B).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Il Primo Socio Fondatore </w:t>
      </w:r>
      <w:r>
        <w:rPr>
          <w:rFonts w:ascii="Courier New" w:hAnsi="Courier New" w:cs="Courier New"/>
          <w:sz w:val="20"/>
          <w:szCs w:val="20"/>
        </w:rPr>
        <w:t xml:space="preserve">è il Comune di Dipignano;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Sono Soci Fondatori </w:t>
      </w:r>
      <w:r>
        <w:rPr>
          <w:rFonts w:ascii="Courier New" w:hAnsi="Courier New" w:cs="Courier New"/>
          <w:sz w:val="20"/>
          <w:szCs w:val="20"/>
        </w:rPr>
        <w:t xml:space="preserve">le Persone o gli Enti che hanno donato gratuitamente oggetti ed attrezzature, il titolare o un familiare delegato delle due prime collezioni che hanno costituito la Bottega artigiana e l’impalcatura strutturale degli Antichi mestieri, che ne facciano richiesta alla Fondazione su proposta ed approvazione del Primo Fondatore;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Sono Soci Ordinari </w:t>
      </w:r>
      <w:r>
        <w:rPr>
          <w:rFonts w:ascii="Courier New" w:hAnsi="Courier New" w:cs="Courier New"/>
          <w:sz w:val="20"/>
          <w:szCs w:val="20"/>
        </w:rPr>
        <w:t>le Persone o gli Enti che ne facciano richiesta alla Fondazione su proposta ed approvazione dell’Organo di Gestione della Fondazione.</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 xml:space="preserve">ART. 3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FINALITA’ E SCOPO SOCIALE</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1. </w:t>
      </w:r>
      <w:r>
        <w:rPr>
          <w:rFonts w:ascii="Courier New" w:hAnsi="Courier New" w:cs="Courier New"/>
          <w:b/>
          <w:bCs/>
          <w:sz w:val="20"/>
          <w:szCs w:val="20"/>
        </w:rPr>
        <w:t>La Fondazione</w:t>
      </w:r>
      <w:r>
        <w:rPr>
          <w:rFonts w:ascii="Courier New" w:hAnsi="Courier New" w:cs="Courier New"/>
          <w:sz w:val="20"/>
          <w:szCs w:val="20"/>
        </w:rPr>
        <w:t xml:space="preserve"> non ha fini di lucro e non distribuisce utili. Persegue, secondo gli indirizzi e le linee di politica culturale assunte dal Primo Socio Fondatore e dagli altri Soci Fondatori, in coerenza e continuità con le funzioni storiche e le specifiche missioni scelte dal Comune di Dipignano, ne assicura l’autonomia, le finalità della conservazione, manutenzione e valorizzazione di beni culturali ricevuti o acquisiti a qualsiasi titolo, nonché della gestione e valorizzazione di organismi, delle attività museali e culturali;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b/>
          <w:bCs/>
          <w:sz w:val="20"/>
          <w:szCs w:val="20"/>
        </w:rPr>
        <w:t>Nell’ambito delle sue finalità</w:t>
      </w:r>
      <w:r>
        <w:rPr>
          <w:rFonts w:ascii="Courier New" w:hAnsi="Courier New" w:cs="Courier New"/>
          <w:sz w:val="20"/>
          <w:szCs w:val="20"/>
        </w:rPr>
        <w:t xml:space="preserve"> la Fondazione persegue, anche in collaborazione con terzi: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lastRenderedPageBreak/>
        <w:t xml:space="preserve">a) </w:t>
      </w:r>
      <w:r>
        <w:rPr>
          <w:rFonts w:ascii="Courier New" w:hAnsi="Courier New" w:cs="Courier New"/>
          <w:b/>
          <w:bCs/>
          <w:sz w:val="20"/>
          <w:szCs w:val="20"/>
        </w:rPr>
        <w:t>La migliore fruizione</w:t>
      </w:r>
      <w:r>
        <w:rPr>
          <w:rFonts w:ascii="Courier New" w:hAnsi="Courier New" w:cs="Courier New"/>
          <w:sz w:val="20"/>
          <w:szCs w:val="20"/>
        </w:rPr>
        <w:t xml:space="preserve"> da parte del pubblico dei beni culturali e delle attività museali;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b) </w:t>
      </w:r>
      <w:r>
        <w:rPr>
          <w:rFonts w:ascii="Courier New" w:hAnsi="Courier New" w:cs="Courier New"/>
          <w:b/>
          <w:bCs/>
          <w:sz w:val="20"/>
          <w:szCs w:val="20"/>
        </w:rPr>
        <w:t>L’Organizzazione di Mostre,</w:t>
      </w:r>
      <w:r>
        <w:rPr>
          <w:rFonts w:ascii="Courier New" w:hAnsi="Courier New" w:cs="Courier New"/>
          <w:sz w:val="20"/>
          <w:szCs w:val="20"/>
        </w:rPr>
        <w:t xml:space="preserve"> nonché di Studi, Ricerche, Iniziative scientifiche, Attività produttive didattiche o divulgative, anche in collaborazione con il sistema scolastico ed universitario e con istituzioni culturali e di ricerca italiane e straniere;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c) </w:t>
      </w:r>
      <w:r>
        <w:rPr>
          <w:rFonts w:ascii="Courier New" w:hAnsi="Courier New" w:cs="Courier New"/>
          <w:b/>
          <w:bCs/>
          <w:sz w:val="20"/>
          <w:szCs w:val="20"/>
        </w:rPr>
        <w:t>L’organizzazione di Eventi</w:t>
      </w:r>
      <w:r>
        <w:rPr>
          <w:rFonts w:ascii="Courier New" w:hAnsi="Courier New" w:cs="Courier New"/>
          <w:sz w:val="20"/>
          <w:szCs w:val="20"/>
        </w:rPr>
        <w:t xml:space="preserve"> e attività culturali, anche connessi a particolari aspetti dei beni, quali ad esempio, le operazioni di recupero e restauro;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d) </w:t>
      </w:r>
      <w:r>
        <w:rPr>
          <w:rFonts w:ascii="Courier New" w:hAnsi="Courier New" w:cs="Courier New"/>
          <w:b/>
          <w:bCs/>
          <w:sz w:val="20"/>
          <w:szCs w:val="20"/>
        </w:rPr>
        <w:t>L’organizzazione di Itinerari culturali,</w:t>
      </w:r>
      <w:r>
        <w:rPr>
          <w:rFonts w:ascii="Courier New" w:hAnsi="Courier New" w:cs="Courier New"/>
          <w:sz w:val="20"/>
          <w:szCs w:val="20"/>
        </w:rPr>
        <w:t xml:space="preserve"> individuati mediante la connessione fra beni culturali e ambientali diversi, anche in collaborazione con gli Enti e organi competenti per il turismo;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3. </w:t>
      </w:r>
      <w:r>
        <w:rPr>
          <w:rFonts w:ascii="Courier New" w:hAnsi="Courier New" w:cs="Courier New"/>
          <w:b/>
          <w:bCs/>
          <w:sz w:val="20"/>
          <w:szCs w:val="20"/>
        </w:rPr>
        <w:t>La Fondazione può svolgere</w:t>
      </w:r>
      <w:r>
        <w:rPr>
          <w:rFonts w:ascii="Courier New" w:hAnsi="Courier New" w:cs="Courier New"/>
          <w:sz w:val="20"/>
          <w:szCs w:val="20"/>
        </w:rPr>
        <w:t xml:space="preserve"> ogni altra attività ausiliaria, connessa, strumentale, affine, complementare, aggiuntiva o comunque utile o solo opportuna al perseguimento delle proprie finalità. A titolo esemplificativo e non esaustivo, la Fondazione può pertanto: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a) </w:t>
      </w:r>
      <w:r>
        <w:rPr>
          <w:rFonts w:ascii="Courier New" w:hAnsi="Courier New" w:cs="Courier New"/>
          <w:b/>
          <w:bCs/>
          <w:sz w:val="20"/>
          <w:szCs w:val="20"/>
        </w:rPr>
        <w:t xml:space="preserve">stipulare con enti pubblici o soggetti privati, </w:t>
      </w:r>
      <w:r>
        <w:rPr>
          <w:rFonts w:ascii="Courier New" w:hAnsi="Courier New" w:cs="Courier New"/>
          <w:sz w:val="20"/>
          <w:szCs w:val="20"/>
        </w:rPr>
        <w:t xml:space="preserve">in primis con l’Ente Primo fondatore, accordi o contratti di qualsiasi natura e durata utili o anche solo opportuni al perseguimento delle proprie finalità, quali, a titolo esemplificativo, l’acquisto di beni strumentali o servizi, la gestione di personale, l’accensione di finanziamenti a fondo perduto previsti dai Regolamenti Comunali, Provinciali, Regionali, Statali o Comunitari o da altri Enti o Associazioni (GAL, Associazioni di Comuni o Partenariato, Camere di Commercio od Ordini Professionali, Istituti di Credito, ecc.) o altre forme di finanziamento (donazioni, cessioni, ecc.) che, comunque non determinino effetti </w:t>
      </w:r>
      <w:r>
        <w:rPr>
          <w:rFonts w:ascii="Courier New" w:hAnsi="Courier New" w:cs="Courier New"/>
          <w:sz w:val="20"/>
          <w:szCs w:val="20"/>
        </w:rPr>
        <w:lastRenderedPageBreak/>
        <w:t>debitori o pendenza future all’Ente fondatore o Altri e si completino in uno spazio temporale ben definito;</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b) </w:t>
      </w:r>
      <w:r>
        <w:rPr>
          <w:rFonts w:ascii="Courier New" w:hAnsi="Courier New" w:cs="Courier New"/>
          <w:b/>
          <w:bCs/>
          <w:sz w:val="20"/>
          <w:szCs w:val="20"/>
        </w:rPr>
        <w:t xml:space="preserve">Partecipare, </w:t>
      </w:r>
      <w:r>
        <w:rPr>
          <w:rFonts w:ascii="Courier New" w:hAnsi="Courier New" w:cs="Courier New"/>
          <w:sz w:val="20"/>
          <w:szCs w:val="20"/>
        </w:rPr>
        <w:t xml:space="preserve">anche in veste di fondatore, ad Associazioni, Fondazioni, Comitati, e, più in generale, Istituzioni pubbliche o private, comprese Società di capitali, che perseguano finalità coerenti con le proprie e comunque comprese nel presente Statuto;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4. </w:t>
      </w:r>
      <w:r>
        <w:rPr>
          <w:rFonts w:ascii="Courier New" w:hAnsi="Courier New" w:cs="Courier New"/>
          <w:b/>
          <w:bCs/>
          <w:sz w:val="20"/>
          <w:szCs w:val="20"/>
        </w:rPr>
        <w:t>L’attività della Fondazione</w:t>
      </w:r>
      <w:r>
        <w:rPr>
          <w:rFonts w:ascii="Courier New" w:hAnsi="Courier New" w:cs="Courier New"/>
          <w:sz w:val="20"/>
          <w:szCs w:val="20"/>
        </w:rPr>
        <w:t xml:space="preserve"> si svolge sulla base del documento programmatico annuale nonché del documento programmatico - finanziario pluriennale;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 xml:space="preserve">5. </w:t>
      </w:r>
      <w:r>
        <w:rPr>
          <w:rFonts w:ascii="Courier New" w:hAnsi="Courier New" w:cs="Courier New"/>
          <w:b/>
          <w:bCs/>
          <w:sz w:val="20"/>
          <w:szCs w:val="20"/>
        </w:rPr>
        <w:t xml:space="preserve">La Fondazione opera </w:t>
      </w:r>
      <w:r>
        <w:rPr>
          <w:rFonts w:ascii="Courier New" w:hAnsi="Courier New" w:cs="Courier New"/>
          <w:sz w:val="20"/>
          <w:szCs w:val="20"/>
        </w:rPr>
        <w:t xml:space="preserve">sul Territorio della Regione Calabria o nelle Regioni o Stati che hanno contratto rapporti di Gemellaggio con il Comune di Dipignano.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 xml:space="preserve">ART. 4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DURATA</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La Fondazione viene costituita con effetto dal giorno della sua legale costituzione ed è a tempo indeterminato.</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1. La Fondazione viene sciolta </w:t>
      </w:r>
      <w:r>
        <w:rPr>
          <w:rFonts w:ascii="Courier New" w:hAnsi="Courier New" w:cs="Courier New"/>
          <w:sz w:val="20"/>
          <w:szCs w:val="20"/>
        </w:rPr>
        <w:t xml:space="preserve">nei casi previsti dal codice civile;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2. I Soci Fondatori </w:t>
      </w:r>
      <w:r>
        <w:rPr>
          <w:rFonts w:ascii="Courier New" w:hAnsi="Courier New" w:cs="Courier New"/>
          <w:sz w:val="20"/>
          <w:szCs w:val="20"/>
        </w:rPr>
        <w:t xml:space="preserve">nominano un liquidatore per l’esecuzione di quanto necessario alla liquidazione della Fondazione;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3. Gli eventuali beni </w:t>
      </w:r>
      <w:r>
        <w:rPr>
          <w:rFonts w:ascii="Courier New" w:hAnsi="Courier New" w:cs="Courier New"/>
          <w:sz w:val="20"/>
          <w:szCs w:val="20"/>
        </w:rPr>
        <w:t xml:space="preserve">che residuano al termine della liquidazione sono devoluti al Comune di Dipignano;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4. In ogni caso, all’atto dello scioglimento, </w:t>
      </w:r>
      <w:r>
        <w:rPr>
          <w:rFonts w:ascii="Courier New" w:hAnsi="Courier New" w:cs="Courier New"/>
          <w:sz w:val="20"/>
          <w:szCs w:val="20"/>
        </w:rPr>
        <w:t xml:space="preserve">i beni eventualmente affidati in concessione alla Fondazione tornano immediatamente nella disponibilità dei concedenti.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 xml:space="preserve">ART. 5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ESERCIZI SOCIALI</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lastRenderedPageBreak/>
        <w:t xml:space="preserve">1. L’Esercizio del Bilancio </w:t>
      </w:r>
      <w:r>
        <w:rPr>
          <w:rFonts w:ascii="Courier New" w:hAnsi="Courier New" w:cs="Courier New"/>
          <w:sz w:val="20"/>
          <w:szCs w:val="20"/>
        </w:rPr>
        <w:t xml:space="preserve">ha inizio il 1° gennaio e si conclude il 31 dicembre di ogni anno;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2. Al termine di ogni Esercizio </w:t>
      </w:r>
      <w:r>
        <w:rPr>
          <w:rFonts w:ascii="Courier New" w:hAnsi="Courier New" w:cs="Courier New"/>
          <w:sz w:val="20"/>
          <w:szCs w:val="20"/>
        </w:rPr>
        <w:t xml:space="preserve">e, comunque entro il 30 aprile di ogni anno, l’Amministratore Delegato, redige il bilancio d’esercizio e la relativa relazione sull’attività svolta, avendo cura di attenersi alle regole di ordinata contabilità nonché a quanto previsto, per quanto applicabile, dal codice civile in materia di redazione di bilancio;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3. Entro il 31 ottobre </w:t>
      </w:r>
      <w:r>
        <w:rPr>
          <w:rFonts w:ascii="Courier New" w:hAnsi="Courier New" w:cs="Courier New"/>
          <w:sz w:val="20"/>
          <w:szCs w:val="20"/>
        </w:rPr>
        <w:t xml:space="preserve">di ogni anno l’Amministratore Delegato predispone il bilancio preventivo annuale e pluriennale.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sz w:val="20"/>
          <w:szCs w:val="20"/>
        </w:rPr>
        <w:t>Il primo esercizio inizia dalla data odierna e si chiuderà il 31 dicembre 2017.</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 xml:space="preserve">ART. 6 </w:t>
      </w:r>
    </w:p>
    <w:p w:rsidR="002E024C" w:rsidRDefault="002E024C" w:rsidP="002E024C">
      <w:pPr>
        <w:autoSpaceDE w:val="0"/>
        <w:autoSpaceDN w:val="0"/>
        <w:adjustRightInd w:val="0"/>
        <w:spacing w:after="0" w:line="570" w:lineRule="atLeast"/>
        <w:jc w:val="center"/>
        <w:rPr>
          <w:rFonts w:ascii="Courier New" w:hAnsi="Courier New" w:cs="Courier New"/>
          <w:b/>
          <w:bCs/>
          <w:sz w:val="20"/>
          <w:szCs w:val="20"/>
        </w:rPr>
      </w:pPr>
      <w:r>
        <w:rPr>
          <w:rFonts w:ascii="Courier New" w:hAnsi="Courier New" w:cs="Courier New"/>
          <w:b/>
          <w:bCs/>
          <w:sz w:val="20"/>
          <w:szCs w:val="20"/>
        </w:rPr>
        <w:t>PATRIMONIO DELL'ASSOCIAZIONE</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1. Il Patrimonio della Fondazione </w:t>
      </w:r>
      <w:r>
        <w:rPr>
          <w:rFonts w:ascii="Courier New" w:hAnsi="Courier New" w:cs="Courier New"/>
          <w:sz w:val="20"/>
          <w:szCs w:val="20"/>
        </w:rPr>
        <w:t xml:space="preserve">è costituito dai Beni materiali ed immateriali presenti nel Museo, all’atto della sua costituzione. Il Comune che riveste la qualifica di Primo Socio Fondatore stabilisce in sede di Bilancio ed annualmente, il contributo necessario per la vita del Museo, l’apertura, il funzionamento, la preservazione dei beni e quant’altro previsto dal presente Statuto; </w:t>
      </w:r>
    </w:p>
    <w:p w:rsidR="002E024C" w:rsidRDefault="002E024C" w:rsidP="002E024C">
      <w:pPr>
        <w:autoSpaceDE w:val="0"/>
        <w:autoSpaceDN w:val="0"/>
        <w:adjustRightInd w:val="0"/>
        <w:spacing w:after="0" w:line="570" w:lineRule="atLeast"/>
        <w:jc w:val="both"/>
        <w:rPr>
          <w:rFonts w:ascii="Courier New" w:hAnsi="Courier New" w:cs="Courier New"/>
          <w:sz w:val="20"/>
          <w:szCs w:val="20"/>
        </w:rPr>
      </w:pPr>
      <w:r>
        <w:rPr>
          <w:rFonts w:ascii="Courier New" w:hAnsi="Courier New" w:cs="Courier New"/>
          <w:b/>
          <w:bCs/>
          <w:sz w:val="20"/>
          <w:szCs w:val="20"/>
        </w:rPr>
        <w:t xml:space="preserve">2. La Fondazione </w:t>
      </w:r>
      <w:r>
        <w:rPr>
          <w:rFonts w:ascii="Courier New" w:hAnsi="Courier New" w:cs="Courier New"/>
          <w:sz w:val="20"/>
          <w:szCs w:val="20"/>
        </w:rPr>
        <w:t xml:space="preserve">può ricevere, incrementando così il suo patrimonio, contribuzioni, elargizioni, sovvenzioni o altre liberalità da parte di Terzi che ne condividano le finalità; </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b/>
          <w:bCs/>
          <w:sz w:val="20"/>
          <w:szCs w:val="20"/>
        </w:rPr>
        <w:t xml:space="preserve">3. Salvo quanto previsto dagli artt. </w:t>
      </w:r>
      <w:r>
        <w:rPr>
          <w:rFonts w:ascii="Courier New" w:hAnsi="Courier New" w:cs="Courier New"/>
          <w:b/>
          <w:bCs/>
          <w:color w:val="FF0000"/>
          <w:sz w:val="20"/>
          <w:szCs w:val="20"/>
        </w:rPr>
        <w:t>16.1</w:t>
      </w:r>
      <w:r>
        <w:rPr>
          <w:rFonts w:ascii="Courier New" w:hAnsi="Courier New" w:cs="Courier New"/>
          <w:b/>
          <w:bCs/>
          <w:color w:val="000000"/>
          <w:sz w:val="20"/>
          <w:szCs w:val="20"/>
        </w:rPr>
        <w:t xml:space="preserve"> e </w:t>
      </w:r>
      <w:r>
        <w:rPr>
          <w:rFonts w:ascii="Courier New" w:hAnsi="Courier New" w:cs="Courier New"/>
          <w:b/>
          <w:bCs/>
          <w:color w:val="FF0000"/>
          <w:sz w:val="20"/>
          <w:szCs w:val="20"/>
        </w:rPr>
        <w:t>16.2</w:t>
      </w:r>
      <w:r>
        <w:rPr>
          <w:rFonts w:ascii="Courier New" w:hAnsi="Courier New" w:cs="Courier New"/>
          <w:color w:val="000000"/>
          <w:sz w:val="20"/>
          <w:szCs w:val="20"/>
        </w:rPr>
        <w:t xml:space="preserve">, il Patrimonio della Fondazione è incrementato per effetto di acquisizioni avvenute a qualunque titolo, donazioni, legati, eredità ricevute; </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b/>
          <w:bCs/>
          <w:color w:val="000000"/>
          <w:sz w:val="20"/>
          <w:szCs w:val="20"/>
        </w:rPr>
        <w:lastRenderedPageBreak/>
        <w:t xml:space="preserve">4. Ad eccezione dei Beni </w:t>
      </w:r>
      <w:r>
        <w:rPr>
          <w:rFonts w:ascii="Courier New" w:hAnsi="Courier New" w:cs="Courier New"/>
          <w:color w:val="000000"/>
          <w:sz w:val="20"/>
          <w:szCs w:val="20"/>
        </w:rPr>
        <w:t xml:space="preserve">appartenenti alla categoria individuata all’art. </w:t>
      </w:r>
      <w:r>
        <w:rPr>
          <w:rFonts w:ascii="Courier New" w:hAnsi="Courier New" w:cs="Courier New"/>
          <w:color w:val="FF0000"/>
          <w:sz w:val="20"/>
          <w:szCs w:val="20"/>
        </w:rPr>
        <w:t>2.1</w:t>
      </w:r>
      <w:r>
        <w:rPr>
          <w:rFonts w:ascii="Courier New" w:hAnsi="Courier New" w:cs="Courier New"/>
          <w:color w:val="000000"/>
          <w:sz w:val="20"/>
          <w:szCs w:val="20"/>
        </w:rPr>
        <w:t xml:space="preserve"> e dunque aventi valore artistico, culturale o comunque destinati ad accrescere le Collezioni museali, il Patrimonio nonché le rendite che ne derivino, sono vincolati al perseguimento delle finalità statutarie e sono utilizzabili per il ripiano dei disavanzi di gestione. </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ART.7</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AMMINISTRAZIONE</w:t>
      </w:r>
    </w:p>
    <w:p w:rsidR="002E024C" w:rsidRDefault="002E024C" w:rsidP="002E024C">
      <w:pPr>
        <w:tabs>
          <w:tab w:val="left" w:pos="288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L'amministrazione della Fondazione è affidata agli Organi direttivi seconda quanto previsto dagli Art. 3,4,5,6,7,8, dello Statuto Sociale.</w:t>
      </w:r>
    </w:p>
    <w:p w:rsidR="002E024C" w:rsidRDefault="002E024C" w:rsidP="002E024C">
      <w:pPr>
        <w:tabs>
          <w:tab w:val="left" w:pos="288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Sono Organi della Fondazione:</w:t>
      </w:r>
    </w:p>
    <w:p w:rsidR="002E024C" w:rsidRDefault="002E024C" w:rsidP="002E024C">
      <w:pPr>
        <w:tabs>
          <w:tab w:val="left" w:pos="288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b/>
          <w:bCs/>
          <w:color w:val="000000"/>
          <w:sz w:val="20"/>
          <w:szCs w:val="20"/>
        </w:rPr>
        <w:t>- PRESIDENTE;</w:t>
      </w:r>
    </w:p>
    <w:p w:rsidR="002E024C" w:rsidRDefault="002E024C" w:rsidP="002E024C">
      <w:pPr>
        <w:tabs>
          <w:tab w:val="left" w:pos="288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b/>
          <w:bCs/>
          <w:color w:val="000000"/>
          <w:sz w:val="20"/>
          <w:szCs w:val="20"/>
        </w:rPr>
        <w:t>- CONSIGLIO DIRETTIVO;</w:t>
      </w:r>
    </w:p>
    <w:p w:rsidR="002E024C" w:rsidRDefault="002E024C" w:rsidP="002E024C">
      <w:pPr>
        <w:tabs>
          <w:tab w:val="left" w:pos="288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b/>
          <w:bCs/>
          <w:color w:val="000000"/>
          <w:sz w:val="20"/>
          <w:szCs w:val="20"/>
        </w:rPr>
        <w:t>- AMMINISTRATORE DELEGATO;</w:t>
      </w:r>
    </w:p>
    <w:p w:rsidR="002E024C" w:rsidRDefault="002E024C" w:rsidP="002E024C">
      <w:pPr>
        <w:tabs>
          <w:tab w:val="left" w:pos="288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b/>
          <w:bCs/>
          <w:color w:val="000000"/>
          <w:sz w:val="20"/>
          <w:szCs w:val="20"/>
        </w:rPr>
        <w:t>- COMITATO SCIENTIFICO;</w:t>
      </w:r>
    </w:p>
    <w:p w:rsidR="002E024C" w:rsidRDefault="002E024C" w:rsidP="002E024C">
      <w:pPr>
        <w:tabs>
          <w:tab w:val="left" w:pos="288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b/>
          <w:bCs/>
          <w:color w:val="000000"/>
          <w:sz w:val="20"/>
          <w:szCs w:val="20"/>
        </w:rPr>
        <w:t>- REVISORE DEI CONTI.</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Sono stati nominati membri del CONSIGLIO DIRETTIVO:</w:t>
      </w:r>
    </w:p>
    <w:p w:rsidR="002E024C" w:rsidRDefault="002E024C" w:rsidP="002E024C">
      <w:pPr>
        <w:tabs>
          <w:tab w:val="left" w:pos="72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color w:val="000000"/>
          <w:sz w:val="20"/>
          <w:szCs w:val="20"/>
        </w:rPr>
        <w:t xml:space="preserve">1)- DOTT.GUZZO GUGLIELMO                  </w:t>
      </w:r>
      <w:r>
        <w:rPr>
          <w:rFonts w:ascii="Courier New" w:hAnsi="Courier New" w:cs="Courier New"/>
          <w:b/>
          <w:bCs/>
          <w:color w:val="000000"/>
          <w:sz w:val="20"/>
          <w:szCs w:val="20"/>
        </w:rPr>
        <w:t>PRESIDENTE</w:t>
      </w:r>
    </w:p>
    <w:p w:rsidR="002E024C" w:rsidRDefault="002E024C" w:rsidP="002E024C">
      <w:pPr>
        <w:tabs>
          <w:tab w:val="left" w:pos="72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color w:val="000000"/>
          <w:sz w:val="20"/>
          <w:szCs w:val="20"/>
        </w:rPr>
        <w:t xml:space="preserve">2) - FITTANTE GIULIANA                    </w:t>
      </w:r>
      <w:r>
        <w:rPr>
          <w:rFonts w:ascii="Courier New" w:hAnsi="Courier New" w:cs="Courier New"/>
          <w:b/>
          <w:bCs/>
          <w:color w:val="000000"/>
          <w:sz w:val="20"/>
          <w:szCs w:val="20"/>
        </w:rPr>
        <w:t>CONSIGLIERE</w:t>
      </w:r>
    </w:p>
    <w:p w:rsidR="002E024C" w:rsidRDefault="002E024C" w:rsidP="002E024C">
      <w:pPr>
        <w:tabs>
          <w:tab w:val="left" w:pos="72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color w:val="000000"/>
          <w:sz w:val="20"/>
          <w:szCs w:val="20"/>
        </w:rPr>
        <w:t xml:space="preserve">3) - SPIZZIRRI PASQUALE                   </w:t>
      </w:r>
      <w:r>
        <w:rPr>
          <w:rFonts w:ascii="Courier New" w:hAnsi="Courier New" w:cs="Courier New"/>
          <w:b/>
          <w:bCs/>
          <w:color w:val="000000"/>
          <w:sz w:val="20"/>
          <w:szCs w:val="20"/>
        </w:rPr>
        <w:t>CONSIGLIERE</w:t>
      </w:r>
    </w:p>
    <w:p w:rsidR="002E024C" w:rsidRDefault="002E024C" w:rsidP="002E024C">
      <w:pPr>
        <w:tabs>
          <w:tab w:val="left" w:pos="72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color w:val="000000"/>
          <w:sz w:val="20"/>
          <w:szCs w:val="20"/>
        </w:rPr>
        <w:t xml:space="preserve">4) - LA SORTE COSIMA                      </w:t>
      </w:r>
      <w:r>
        <w:rPr>
          <w:rFonts w:ascii="Courier New" w:hAnsi="Courier New" w:cs="Courier New"/>
          <w:b/>
          <w:bCs/>
          <w:color w:val="000000"/>
          <w:sz w:val="20"/>
          <w:szCs w:val="20"/>
        </w:rPr>
        <w:t>CONSIGLIERE</w:t>
      </w:r>
    </w:p>
    <w:p w:rsidR="002E024C" w:rsidRDefault="002E024C" w:rsidP="002E024C">
      <w:pPr>
        <w:tabs>
          <w:tab w:val="left" w:pos="720"/>
        </w:tabs>
        <w:autoSpaceDE w:val="0"/>
        <w:autoSpaceDN w:val="0"/>
        <w:adjustRightInd w:val="0"/>
        <w:spacing w:after="0" w:line="570" w:lineRule="atLeast"/>
        <w:jc w:val="both"/>
        <w:rPr>
          <w:rFonts w:ascii="Courier New" w:hAnsi="Courier New" w:cs="Courier New"/>
          <w:b/>
          <w:bCs/>
          <w:color w:val="000000"/>
          <w:sz w:val="20"/>
          <w:szCs w:val="20"/>
        </w:rPr>
      </w:pPr>
      <w:r>
        <w:rPr>
          <w:rFonts w:ascii="Courier New" w:hAnsi="Courier New" w:cs="Courier New"/>
          <w:color w:val="000000"/>
          <w:sz w:val="20"/>
          <w:szCs w:val="20"/>
        </w:rPr>
        <w:t xml:space="preserve">5) - PORCO MARIA LUISA                    </w:t>
      </w:r>
      <w:r>
        <w:rPr>
          <w:rFonts w:ascii="Courier New" w:hAnsi="Courier New" w:cs="Courier New"/>
          <w:b/>
          <w:bCs/>
          <w:color w:val="000000"/>
          <w:sz w:val="20"/>
          <w:szCs w:val="20"/>
        </w:rPr>
        <w:t>CONSIGLIERE.</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Tutti gli eletti accettano le cariche loro conferite.</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Tutte le altre cariche saranno nominate con apposita riunione degli organi competenti.</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 xml:space="preserve">ART. 8 </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lastRenderedPageBreak/>
        <w:t>QUOTA ASSOCIATIVA</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La quota associativa a carico dei sottoscritti associati, nonché di quelli che entreranno a far parte della Fondazione entro il 30 giugno di ogni anno, e quindi per il corrente esercizio entro il 30 giugno prossimo venturo, viene determinata dal Consiglio Direttivo della Fondazione con proprio atto.</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Il versamento della quota da parte dei sottoscritti associati sarà versata direttamente al Tesoriere nominato dal Consiglio direttivo.</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 xml:space="preserve">ART. 9 </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 xml:space="preserve">DESTINAZIONE DEGLI UTILI E MODALITA’ </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DI EROGAZIONE DELLE RENDITE</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Gli utili o gli avanzi di gestione sono impiegati esclusivamente per la realizzazione delle attività istituzionali.</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La Fondazione non può distribuire anche in maniera indiretta, utili o avanzi di gestione, fondi riserve o patrimonio durante la vita della Fondazione stessa.</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ART.10</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 xml:space="preserve">Le parti delegano il Presidente </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ad apportare al presente atto ed allegato Statuto tutte quelle modifiche che dovessero essere richieste dalle competenti autorità in sede di riconoscimento della Fondazione.</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 xml:space="preserve">ART. 11 </w:t>
      </w:r>
    </w:p>
    <w:p w:rsidR="002E024C" w:rsidRDefault="002E024C" w:rsidP="002E024C">
      <w:pPr>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 xml:space="preserve">NORME TRANSITORIE </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Per quanto non previsto dallo Statuto o dal presente Atto di costituzione, si rinvia al Codice Civile o alle normative vigenti.</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ART.12</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SPESE</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lastRenderedPageBreak/>
        <w:t>Le spese del presente atto e quelle successive, inerenti e dipendenti, sono poste ad esclusivo carico della Fondazione.</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ART.13</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center"/>
        <w:rPr>
          <w:rFonts w:ascii="Courier New" w:hAnsi="Courier New" w:cs="Courier New"/>
          <w:b/>
          <w:bCs/>
          <w:color w:val="000000"/>
          <w:sz w:val="20"/>
          <w:szCs w:val="20"/>
        </w:rPr>
      </w:pPr>
      <w:r>
        <w:rPr>
          <w:rFonts w:ascii="Courier New" w:hAnsi="Courier New" w:cs="Courier New"/>
          <w:b/>
          <w:bCs/>
          <w:color w:val="000000"/>
          <w:sz w:val="20"/>
          <w:szCs w:val="20"/>
        </w:rPr>
        <w:t>DELEGA FIRME MARGINALI</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I comparenti delegano per le sottoscrizioni marginali dell'atto costitutivo e del relativo Statuto, i signori:</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 DOTT. GUZZO GUGLIELMO;</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 ALICE ATTILIO;</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 BELTRANO AURELIA.</w:t>
      </w:r>
    </w:p>
    <w:p w:rsidR="002E024C" w:rsidRDefault="002E024C" w:rsidP="002E024C">
      <w:pPr>
        <w:tabs>
          <w:tab w:val="left" w:pos="600"/>
          <w:tab w:val="left" w:pos="1200"/>
          <w:tab w:val="left" w:pos="2400"/>
          <w:tab w:val="left" w:pos="3600"/>
          <w:tab w:val="left" w:pos="4800"/>
        </w:tabs>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 xml:space="preserve">Richiesto di quanto sopra, io Notaio ho ricevuto quest'atto che, unitamente agli allegati, da me letto alle parti, viene da queste, dietro mia </w:t>
      </w:r>
      <w:proofErr w:type="spellStart"/>
      <w:r>
        <w:rPr>
          <w:rFonts w:ascii="Courier New" w:hAnsi="Courier New" w:cs="Courier New"/>
          <w:color w:val="000000"/>
          <w:sz w:val="20"/>
          <w:szCs w:val="20"/>
        </w:rPr>
        <w:t>interpellazione</w:t>
      </w:r>
      <w:proofErr w:type="spellEnd"/>
      <w:r>
        <w:rPr>
          <w:rFonts w:ascii="Courier New" w:hAnsi="Courier New" w:cs="Courier New"/>
          <w:color w:val="000000"/>
          <w:sz w:val="20"/>
          <w:szCs w:val="20"/>
        </w:rPr>
        <w:t xml:space="preserve"> dichiarato conforme alla loro volontà.</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Consta quest'atto, scritto a macchina da persona di mia fiducia di facciate quattordici fin qui di quattro fogli e viene firmato a margine dell'allegato Statuto, a margine del primo ed intermedi fogli, ed in fine dell'atto dalle parti e da me Notaio.</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Letto e sottoscritto alle ore 18 (diciotto) e minuti 15 (quindici).</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IN ORIGINALE FIRMATO DA:</w:t>
      </w:r>
    </w:p>
    <w:p w:rsidR="002E024C" w:rsidRDefault="002E024C" w:rsidP="002E024C">
      <w:pPr>
        <w:autoSpaceDE w:val="0"/>
        <w:autoSpaceDN w:val="0"/>
        <w:adjustRightInd w:val="0"/>
        <w:spacing w:after="0" w:line="570" w:lineRule="atLeast"/>
        <w:jc w:val="both"/>
        <w:rPr>
          <w:rFonts w:ascii="Courier New" w:hAnsi="Courier New" w:cs="Courier New"/>
          <w:color w:val="000000"/>
          <w:sz w:val="20"/>
          <w:szCs w:val="20"/>
        </w:rPr>
      </w:pPr>
      <w:r>
        <w:rPr>
          <w:rFonts w:ascii="Courier New" w:hAnsi="Courier New" w:cs="Courier New"/>
          <w:color w:val="000000"/>
          <w:sz w:val="20"/>
          <w:szCs w:val="20"/>
        </w:rPr>
        <w:t xml:space="preserve">GUGLIELMO GUZZO - ATTILIO ALICE, AURELIA BELTRANO, MICHELE BOCHICCHIO, FRANCESCO BOZZO, BRICH MARIA CARMELA, PELLEGRINO CRESCENZO, ALBA CAPUTO, GIUSEPPE CAPUTO, GIUSEPPE CARPINO, CATANZARITI VINCENZO ANTONIO, CIARDULLO SAVERIO, CIROLIA PIETRO FRANCESCO, ROSARIO CARUSI, DODARO LUIGI,  GIULIANA FITTANTE, COSIMA LA SORTE, GRECO DOMENICO, GROSSO MATTEO, MAROZZO PASQUALE, DONATELLA NACCARATO, NACCARATO CARMINE, NACCARATO MICHELINA, MONTONE ANGELO, ROSANNA PIANINI, PIRO </w:t>
      </w:r>
      <w:r>
        <w:rPr>
          <w:rFonts w:ascii="Courier New" w:hAnsi="Courier New" w:cs="Courier New"/>
          <w:color w:val="000000"/>
          <w:sz w:val="20"/>
          <w:szCs w:val="20"/>
        </w:rPr>
        <w:lastRenderedPageBreak/>
        <w:t xml:space="preserve">ANTONIO, PORCO MARIA LUISA, PIETRO PREITE, PRESTA SALVATORE, ROVITO EUGENIO MATTEO, SCARCELLI DINO, SPIZZIRRI PASQUALE - PASQUA ORAZIO - </w:t>
      </w:r>
    </w:p>
    <w:p w:rsidR="00572ED3" w:rsidRDefault="002E024C" w:rsidP="002E024C">
      <w:pPr>
        <w:rPr>
          <w:rFonts w:ascii="Courier New" w:hAnsi="Courier New" w:cs="Courier New"/>
          <w:color w:val="000000"/>
          <w:sz w:val="20"/>
          <w:szCs w:val="20"/>
        </w:rPr>
      </w:pPr>
      <w:r>
        <w:rPr>
          <w:rFonts w:ascii="Courier New" w:hAnsi="Courier New" w:cs="Courier New"/>
          <w:color w:val="000000"/>
          <w:sz w:val="20"/>
          <w:szCs w:val="20"/>
        </w:rPr>
        <w:t>FRANCESCO FALSETTI NOTAIO CON SIGILLO.</w:t>
      </w:r>
    </w:p>
    <w:p w:rsidR="002E024C" w:rsidRDefault="002E024C" w:rsidP="002E024C">
      <w:pPr>
        <w:rPr>
          <w:rFonts w:ascii="Courier New" w:hAnsi="Courier New" w:cs="Courier New"/>
          <w:color w:val="000000"/>
          <w:sz w:val="20"/>
          <w:szCs w:val="20"/>
        </w:rPr>
      </w:pPr>
    </w:p>
    <w:p w:rsidR="002E024C" w:rsidRDefault="002E024C" w:rsidP="002E024C">
      <w:r>
        <w:rPr>
          <w:rFonts w:ascii="Courier New" w:hAnsi="Courier New" w:cs="Courier New"/>
          <w:color w:val="000000"/>
          <w:sz w:val="20"/>
          <w:szCs w:val="20"/>
        </w:rPr>
        <w:t>REGISTRATO A COSENZA IL 17 NOVEMBRE 2017 AL N.11.557 SERIE 1T</w:t>
      </w:r>
    </w:p>
    <w:sectPr w:rsidR="002E024C" w:rsidSect="00572E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4C"/>
    <w:rsid w:val="002E024C"/>
    <w:rsid w:val="00572ED3"/>
    <w:rsid w:val="00A52559"/>
    <w:rsid w:val="00CF1928"/>
    <w:rsid w:val="00D06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2402</Words>
  <Characters>13693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Santino</dc:creator>
  <cp:lastModifiedBy>Francesca Guzzo</cp:lastModifiedBy>
  <cp:revision>2</cp:revision>
  <dcterms:created xsi:type="dcterms:W3CDTF">2017-12-09T11:10:00Z</dcterms:created>
  <dcterms:modified xsi:type="dcterms:W3CDTF">2017-12-09T11:10:00Z</dcterms:modified>
</cp:coreProperties>
</file>